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59" w:rsidRPr="00A16EBC" w:rsidRDefault="000E15A5" w:rsidP="00FC60E9">
      <w:pPr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313C59" w:rsidRPr="00A16EBC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PONUDBENI LIST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SVJEŽE VOĆE I POVRĆE ZA POTREBE ZATVORSKE PRODAVAONICE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Ministarstvo </w:t>
      </w:r>
      <w:r w:rsidR="00ED0E9B">
        <w:rPr>
          <w:rFonts w:ascii="Times New Roman" w:hAnsi="Times New Roman" w:cs="Times New Roman"/>
          <w:color w:val="auto"/>
        </w:rPr>
        <w:t>p</w:t>
      </w:r>
      <w:r w:rsidRPr="00A16EBC">
        <w:rPr>
          <w:rFonts w:ascii="Times New Roman" w:hAnsi="Times New Roman" w:cs="Times New Roman"/>
          <w:color w:val="auto"/>
        </w:rPr>
        <w:t>ravosuđa</w:t>
      </w:r>
      <w:r w:rsidR="00FC60E9">
        <w:rPr>
          <w:rFonts w:ascii="Times New Roman" w:hAnsi="Times New Roman" w:cs="Times New Roman"/>
          <w:color w:val="auto"/>
        </w:rPr>
        <w:t xml:space="preserve"> i uprave</w:t>
      </w:r>
      <w:r w:rsidRPr="00A16EBC">
        <w:rPr>
          <w:rFonts w:ascii="Times New Roman" w:hAnsi="Times New Roman" w:cs="Times New Roman"/>
          <w:color w:val="auto"/>
        </w:rPr>
        <w:t xml:space="preserve">, Uprava za zatvorski sustav, Zatvor u Splitu, </w:t>
      </w:r>
      <w:proofErr w:type="spellStart"/>
      <w:r w:rsidRPr="00A16EBC">
        <w:rPr>
          <w:rFonts w:ascii="Times New Roman" w:hAnsi="Times New Roman" w:cs="Times New Roman"/>
          <w:color w:val="auto"/>
        </w:rPr>
        <w:t>Dračevac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2c, Split,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OIB: 76049012342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313C59" w:rsidRPr="00A16EBC" w:rsidRDefault="00313C59" w:rsidP="00313C5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6EBC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313C59" w:rsidRPr="00A16EBC" w:rsidRDefault="00313C59" w:rsidP="00313C59">
      <w:pPr>
        <w:tabs>
          <w:tab w:val="left" w:pos="3060"/>
        </w:tabs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A16EBC">
        <w:rPr>
          <w:rFonts w:ascii="Times New Roman" w:hAnsi="Times New Roman" w:cs="Times New Roman"/>
          <w:color w:val="auto"/>
          <w:sz w:val="20"/>
          <w:szCs w:val="20"/>
        </w:rPr>
        <w:t xml:space="preserve">PREDMET NABAVE: </w:t>
      </w:r>
      <w:r w:rsidRPr="00A16EB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SVJEŽE VOĆE I POVRĆE ZA POTREBE ZATVORSKE PRODAVAONICE 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8"/>
          <w:szCs w:val="8"/>
        </w:rPr>
      </w:pP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313C59" w:rsidRPr="00A16EBC" w:rsidRDefault="00313C59" w:rsidP="0031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313C59" w:rsidRPr="00A16EBC" w:rsidRDefault="00313C59" w:rsidP="00313C5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</w:p>
    <w:p w:rsidR="00313C59" w:rsidRPr="00A16EBC" w:rsidRDefault="00313C59" w:rsidP="00313C5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16EBC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A16EBC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A16EBC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A16EBC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________________________. g.</w:t>
      </w:r>
    </w:p>
    <w:p w:rsidR="00313C59" w:rsidRPr="00A16EBC" w:rsidRDefault="00313C59" w:rsidP="00313C59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E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313C59" w:rsidRPr="00A16EBC" w:rsidRDefault="00313C59" w:rsidP="00313C5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16EBC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313C59" w:rsidRPr="00A16EBC" w:rsidRDefault="00313C59" w:rsidP="00313C5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13C59" w:rsidRPr="00A16EBC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313C59" w:rsidRDefault="00313C59" w:rsidP="00313C5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16EBC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1E08E8" w:rsidRDefault="001E08E8" w:rsidP="00313C59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13C59" w:rsidRPr="00313C59" w:rsidRDefault="00313C59" w:rsidP="00313C59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C59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Prilog 2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798"/>
        <w:gridCol w:w="3193"/>
        <w:gridCol w:w="817"/>
        <w:gridCol w:w="2095"/>
        <w:gridCol w:w="987"/>
        <w:gridCol w:w="1546"/>
      </w:tblGrid>
      <w:tr w:rsidR="00FC60E9" w:rsidRPr="00FC60E9" w:rsidTr="00FC60E9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6"/>
                <w:szCs w:val="16"/>
                <w:lang w:eastAsia="hr-HR"/>
              </w:rPr>
              <w:t>TROŠKOVNIK SVJEŽEG VOĆA I POVRĆA (CPV: 03 200 000-3)</w:t>
            </w:r>
          </w:p>
        </w:tc>
      </w:tr>
      <w:tr w:rsidR="00FC60E9" w:rsidRPr="00FC60E9" w:rsidTr="00FC60E9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BE51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6"/>
                <w:szCs w:val="16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6"/>
                <w:szCs w:val="16"/>
                <w:lang w:eastAsia="hr-HR"/>
              </w:rPr>
              <w:t xml:space="preserve">  ZA POTREBE ZATVORSKE PRODAVAONICE ZATVORA U SPLITU ZA 202</w:t>
            </w:r>
            <w:r w:rsidR="00BE51E6">
              <w:rPr>
                <w:rFonts w:ascii="Arial Unicode MS" w:eastAsia="Arial Unicode MS" w:hAnsi="Arial Unicode MS" w:cs="Arial Unicode MS"/>
                <w:b/>
                <w:bCs/>
                <w:color w:val="auto"/>
                <w:sz w:val="16"/>
                <w:szCs w:val="16"/>
                <w:lang w:eastAsia="hr-HR"/>
              </w:rPr>
              <w:t>2</w:t>
            </w: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6"/>
                <w:szCs w:val="16"/>
                <w:lang w:eastAsia="hr-HR"/>
              </w:rPr>
              <w:t>. GODINU</w:t>
            </w:r>
          </w:p>
        </w:tc>
      </w:tr>
      <w:tr w:rsidR="00FC60E9" w:rsidRPr="00FC60E9" w:rsidTr="00FC60E9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FC60E9" w:rsidRPr="00FC60E9" w:rsidTr="00FC60E9">
        <w:trPr>
          <w:trHeight w:val="8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(predviđena) količina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Cijena stavke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Ukupna cijena stavke</w:t>
            </w:r>
          </w:p>
        </w:tc>
      </w:tr>
      <w:tr w:rsidR="00FC60E9" w:rsidRPr="00FC60E9" w:rsidTr="00FC60E9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(4x5)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ANANAS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BANANA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3451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BRESKVA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324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DINJA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GREJP CRVENI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GREJP ŽUTI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GROŽĐE BIJELO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423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GROŽĐE CRNO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JABUKA IDERED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JABUKA ZLATNI DELISHES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 xml:space="preserve">VOĆE JAGODA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KIWI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KLEMENTINA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 xml:space="preserve">VOĆE KRUŠKA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505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LIMUN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1269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MANDARINA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695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MARELICA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NARANČA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1748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NEKTARINA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448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ŠIPAK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ŠLJIVA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VOĆE TREŠNJA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lastRenderedPageBreak/>
              <w:t>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ČEŠNJAK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LUK CRVENI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408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LUK LJUBIČASTI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KRASTAVAC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494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KUPUS CRVENI GLAVICA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KUPUS ZELENI MLADI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MRKVA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PAPRIKA BABURA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231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PAPRIKA ROG CRVENA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RAJČICA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1118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RAJČICA GRAPOLLO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POVRĆE SALATA ZELENA KRISTAL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BE51E6" w:rsidRPr="00FC60E9" w:rsidTr="00FC60E9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KUPUS KISELI REZANI 0,5 KG VAC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KOM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BE51E6" w:rsidRDefault="00BE51E6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E51E6">
              <w:rPr>
                <w:rFonts w:eastAsia="Arial Unicode MS"/>
                <w:sz w:val="20"/>
                <w:szCs w:val="20"/>
              </w:rPr>
              <w:t>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E6" w:rsidRPr="00FC60E9" w:rsidRDefault="00BE51E6" w:rsidP="00FC60E9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eastAsia="hr-HR"/>
              </w:rPr>
            </w:pPr>
            <w:r w:rsidRPr="00FC60E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  <w:lang w:eastAsia="hr-HR"/>
              </w:rPr>
              <w:t> </w:t>
            </w:r>
          </w:p>
        </w:tc>
      </w:tr>
      <w:tr w:rsidR="00FC60E9" w:rsidRPr="00FC60E9" w:rsidTr="00FC60E9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CIJENA PONUDE (bez PDV-a) R. br.1-35 ________________ kn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MJESTO ISPORUKE: FCO SKLADIŠTE ZATVORA U SPLITU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40"/>
        </w:trPr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SVE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 STAVKE TROŠKOVNIKA MORAJU BITI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POPUNJENE.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IZRAČUN CIJENA ROBE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: UPISATI CIJENE PO JEDINICI MJERE ZA SVAKU STAVKU. UKUPNA CIJENA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STAVKE IZRAČUNAVA SE KAO UMNOŽAK KOLIČINE STAVKE I CIJENE STAVKE. ZBROJ SVIH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UKUPNIH CIJENA STAVKI ČINI CIJENU PONUDE BEZ POREZA NA DODANU VRIJEDNOST. U CIJENU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PONUDE BEZ PDV- a URAČUNATI SU SVI TROŠKOVI I POPUSTI.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KRITERIJ ODABIRA: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   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NAJNIŽA CIJENA PONUDE ZA 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eastAsia="hr-HR"/>
              </w:rPr>
              <w:t>CJELOKUPNI</w:t>
            </w:r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 xml:space="preserve"> PEDMET NABAVE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(OBZIROM DA KAO NARUČITELJ NE MOŽEMO KORISTITI PRAVO NA PRETPOREZ JER NISMO U </w:t>
            </w:r>
          </w:p>
        </w:tc>
      </w:tr>
      <w:tr w:rsidR="00FC60E9" w:rsidRPr="00FC60E9" w:rsidTr="00FC60E9">
        <w:trPr>
          <w:trHeight w:val="255"/>
        </w:trPr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SUSTAVU PDV-a USPREĐIVAT ĆE SE CIJENE PONUDE S PDV-om)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ROK VALJANOSTI PONUDE: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>90 DANA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OD ROKA UTVRĐENOG ZA DOSTAVU PONUDA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 xml:space="preserve">NAČIN ODREĐIVANJA CIJENA: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CIJENE SU TIJEKOM UGOVORNOG RAZDOBLJA NEPROMJENJIVE. </w:t>
            </w:r>
          </w:p>
        </w:tc>
      </w:tr>
      <w:tr w:rsidR="00FC60E9" w:rsidRPr="00FC60E9" w:rsidTr="00FC60E9">
        <w:trPr>
          <w:trHeight w:val="25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  <w:lang w:eastAsia="hr-HR"/>
              </w:rPr>
              <w:t xml:space="preserve">U_________________________ </w:t>
            </w: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god.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</w:p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FC60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____________________________________________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 xml:space="preserve">    (pečat, čitko ime i prezime ovlaštene osobe ponuditelja)</w:t>
            </w:r>
          </w:p>
          <w:p w:rsidR="00FC60E9" w:rsidRPr="00FC60E9" w:rsidRDefault="00FC60E9" w:rsidP="00FC6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___________________________________________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</w:pPr>
            <w:r w:rsidRPr="00FC60E9">
              <w:rPr>
                <w:rFonts w:ascii="Times New Roman" w:hAnsi="Times New Roman" w:cs="Times New Roman"/>
                <w:color w:val="auto"/>
                <w:sz w:val="18"/>
                <w:szCs w:val="18"/>
                <w:lang w:eastAsia="hr-HR"/>
              </w:rPr>
              <w:t>(potpis ovlaštene osobe ponuditelja)</w:t>
            </w:r>
          </w:p>
        </w:tc>
      </w:tr>
      <w:tr w:rsidR="00FC60E9" w:rsidRPr="00FC60E9" w:rsidTr="00FC60E9">
        <w:trPr>
          <w:trHeight w:val="2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9" w:rsidRPr="00FC60E9" w:rsidRDefault="00FC60E9" w:rsidP="00FC60E9">
            <w:pPr>
              <w:spacing w:after="0" w:line="240" w:lineRule="auto"/>
              <w:rPr>
                <w:color w:val="auto"/>
                <w:sz w:val="20"/>
                <w:szCs w:val="20"/>
                <w:lang w:eastAsia="hr-HR"/>
              </w:rPr>
            </w:pPr>
          </w:p>
        </w:tc>
      </w:tr>
    </w:tbl>
    <w:p w:rsidR="00FC60E9" w:rsidRPr="00A16EBC" w:rsidRDefault="00FC60E9" w:rsidP="00BE51E6">
      <w:pPr>
        <w:spacing w:after="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13C59" w:rsidRPr="00FC60E9" w:rsidRDefault="00313C59" w:rsidP="00313C59">
      <w:pPr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C60E9">
        <w:rPr>
          <w:rFonts w:ascii="Times New Roman" w:hAnsi="Times New Roman" w:cs="Times New Roman"/>
          <w:b/>
          <w:color w:val="auto"/>
          <w:sz w:val="18"/>
          <w:szCs w:val="18"/>
        </w:rPr>
        <w:t>(Prilog 3)</w:t>
      </w:r>
    </w:p>
    <w:p w:rsidR="00313C59" w:rsidRPr="00A16EBC" w:rsidRDefault="00313C59" w:rsidP="00313C59">
      <w:pPr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Na temelju poziva za dostavu ponuda za SVJEŽE VOĆE I POVRĆE ZA POTREBE ZATVORSKE PRODAVAONICE, ev. broj nabave POZ E-JN </w:t>
      </w:r>
      <w:r w:rsidR="00BE51E6">
        <w:rPr>
          <w:rFonts w:ascii="Times New Roman" w:hAnsi="Times New Roman" w:cs="Times New Roman"/>
          <w:color w:val="auto"/>
        </w:rPr>
        <w:t>24/22</w:t>
      </w:r>
      <w:r w:rsidRPr="00A16EBC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FC60E9">
        <w:rPr>
          <w:rFonts w:ascii="Times New Roman" w:hAnsi="Times New Roman" w:cs="Times New Roman"/>
          <w:color w:val="auto"/>
        </w:rPr>
        <w:t>, 75/20</w:t>
      </w:r>
      <w:r w:rsidRPr="00A16EBC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313C59" w:rsidRPr="00A16EBC" w:rsidRDefault="00313C59" w:rsidP="00313C5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313C59" w:rsidRPr="00A16EBC" w:rsidRDefault="00313C59" w:rsidP="00313C59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A16EBC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313C59" w:rsidRPr="00A16EBC" w:rsidRDefault="00313C59" w:rsidP="00313C5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dajem sljedeću:</w:t>
      </w:r>
    </w:p>
    <w:p w:rsidR="00313C59" w:rsidRPr="00A16EBC" w:rsidRDefault="00313C59" w:rsidP="00313C59">
      <w:pPr>
        <w:jc w:val="center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313C59" w:rsidRPr="00A16EBC" w:rsidRDefault="00313C59" w:rsidP="00313C5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                        </w:t>
      </w:r>
      <w:r w:rsidRPr="00A16EBC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A16EBC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A16EBC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313C59" w:rsidRPr="00A16EBC" w:rsidRDefault="00313C59" w:rsidP="00313C5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izdanog  od  ___________________________</w:t>
      </w:r>
      <w:r w:rsidRPr="00A16EBC">
        <w:rPr>
          <w:rFonts w:ascii="Times New Roman" w:hAnsi="Times New Roman" w:cs="Times New Roman"/>
          <w:color w:val="auto"/>
        </w:rPr>
        <w:softHyphen/>
      </w:r>
      <w:r w:rsidRPr="00A16EBC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da niti ja osobno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 xml:space="preserve">niti gospodarski subjekt koga sam po zakonu ovlašten zastupati </w:t>
      </w:r>
    </w:p>
    <w:p w:rsidR="00313C59" w:rsidRPr="00A16EBC" w:rsidRDefault="00313C59" w:rsidP="00313C5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niti osobe koje su članovi upravnog, upravljačkog ili nadzornog tijela ili imaju ovlasti zastupanja, donošenja odluka ili nadzora tog gospodarskog subjekta,</w:t>
      </w:r>
    </w:p>
    <w:p w:rsidR="00313C59" w:rsidRPr="00A16EBC" w:rsidRDefault="00313C59" w:rsidP="00313C59">
      <w:pPr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A16EBC">
        <w:rPr>
          <w:rFonts w:ascii="Times New Roman" w:hAnsi="Times New Roman" w:cs="Times New Roman"/>
          <w:color w:val="auto"/>
        </w:rPr>
        <w:t>podtočaka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A16EBC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313C59" w:rsidRPr="00A16EBC" w:rsidRDefault="00313C59" w:rsidP="00313C5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313C59" w:rsidRPr="00A16EBC" w:rsidRDefault="00313C59" w:rsidP="00313C5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16EBC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b) korupciju,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- </w:t>
      </w:r>
      <w:r w:rsidRPr="00A16EBC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</w:t>
      </w:r>
      <w:r w:rsidRPr="00A16EBC">
        <w:rPr>
          <w:rFonts w:ascii="Times New Roman" w:hAnsi="Times New Roman" w:cs="Times New Roman"/>
          <w:color w:val="auto"/>
        </w:rPr>
        <w:lastRenderedPageBreak/>
        <w:t>članka 347. (primanje mita) i članka 348. (davanje mita) iz Kaznenog zakona (Narodne novine broj 110/97, 27/98, 50/00, 129/00, 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c) prijevaru,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- </w:t>
      </w:r>
      <w:r w:rsidRPr="00A16EBC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A16EBC">
        <w:rPr>
          <w:rFonts w:ascii="Times New Roman" w:hAnsi="Times New Roman" w:cs="Times New Roman"/>
          <w:color w:val="auto"/>
        </w:rPr>
        <w:t>nastana</w:t>
      </w:r>
      <w:proofErr w:type="spellEnd"/>
      <w:r w:rsidRPr="00A16EBC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313C59" w:rsidRPr="00A16EBC" w:rsidRDefault="00313C59" w:rsidP="00313C5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</w:t>
      </w:r>
    </w:p>
    <w:p w:rsidR="00313C59" w:rsidRPr="00A16EBC" w:rsidRDefault="00313C59" w:rsidP="00313C5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>U _____________, ______________  g.</w:t>
      </w:r>
    </w:p>
    <w:p w:rsidR="00313C59" w:rsidRPr="00A16EBC" w:rsidRDefault="00313C59" w:rsidP="00313C59">
      <w:pPr>
        <w:ind w:left="3540"/>
        <w:rPr>
          <w:rFonts w:ascii="Times New Roman" w:hAnsi="Times New Roman" w:cs="Times New Roman"/>
          <w:color w:val="auto"/>
        </w:rPr>
      </w:pPr>
    </w:p>
    <w:p w:rsidR="00313C59" w:rsidRPr="00A16EBC" w:rsidRDefault="00313C59" w:rsidP="00313C59">
      <w:pPr>
        <w:ind w:left="3540"/>
        <w:rPr>
          <w:rFonts w:ascii="Times New Roman" w:hAnsi="Times New Roman" w:cs="Times New Roman"/>
          <w:b/>
          <w:color w:val="auto"/>
        </w:rPr>
      </w:pPr>
      <w:r w:rsidRPr="00A16EBC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313C59" w:rsidRPr="00A16EBC" w:rsidRDefault="00313C59" w:rsidP="00313C59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313C59" w:rsidRPr="00A16EBC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  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313C59" w:rsidRPr="00A16EBC" w:rsidRDefault="00313C59" w:rsidP="00313C59">
      <w:pPr>
        <w:spacing w:after="0"/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313C59" w:rsidRDefault="00313C59" w:rsidP="00313C59">
      <w:pPr>
        <w:rPr>
          <w:rFonts w:ascii="Times New Roman" w:hAnsi="Times New Roman" w:cs="Times New Roman"/>
          <w:color w:val="auto"/>
        </w:rPr>
      </w:pP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  <w:r w:rsidRPr="00A16EBC">
        <w:rPr>
          <w:rFonts w:ascii="Times New Roman" w:hAnsi="Times New Roman" w:cs="Times New Roman"/>
          <w:color w:val="auto"/>
        </w:rPr>
        <w:tab/>
      </w:r>
    </w:p>
    <w:p w:rsidR="00C90CBE" w:rsidRDefault="00C90CBE" w:rsidP="00313C59">
      <w:pPr>
        <w:rPr>
          <w:rFonts w:ascii="Times New Roman" w:hAnsi="Times New Roman" w:cs="Times New Roman"/>
          <w:color w:val="auto"/>
        </w:rPr>
      </w:pPr>
    </w:p>
    <w:p w:rsidR="00C90CBE" w:rsidRPr="00A16EBC" w:rsidRDefault="00C90CBE" w:rsidP="00313C59">
      <w:pPr>
        <w:rPr>
          <w:rFonts w:ascii="Times New Roman" w:hAnsi="Times New Roman" w:cs="Times New Roman"/>
          <w:color w:val="auto"/>
        </w:rPr>
      </w:pPr>
    </w:p>
    <w:p w:rsidR="00C90CBE" w:rsidRDefault="00C90CBE" w:rsidP="00C90CBE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(Prilog 4)</w:t>
      </w:r>
    </w:p>
    <w:p w:rsidR="00C90CBE" w:rsidRDefault="00C90CBE" w:rsidP="00C90CB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90CBE" w:rsidRDefault="00C90CBE" w:rsidP="00C90CBE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90CBE" w:rsidRDefault="00C90CBE" w:rsidP="00C90CBE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C90CBE" w:rsidRDefault="00C90CBE" w:rsidP="00C90CBE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C90CBE">
        <w:rPr>
          <w:rFonts w:ascii="Times New Roman" w:hAnsi="Times New Roman" w:cs="Times New Roman"/>
          <w:color w:val="auto"/>
          <w:u w:val="single"/>
        </w:rPr>
        <w:t>SVJEŽE VOĆE I POVRĆE ZA POTREBE ZATVORSKE PRODAVAONICE</w:t>
      </w:r>
    </w:p>
    <w:p w:rsidR="00C90CBE" w:rsidRDefault="00C90CBE" w:rsidP="00C90CBE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C90CBE" w:rsidRPr="00C90CBE" w:rsidRDefault="00C90CBE" w:rsidP="00C90CBE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C90CBE" w:rsidRDefault="00C90CBE" w:rsidP="00C90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C90CBE" w:rsidRDefault="00C90CBE" w:rsidP="00C90CBE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C90CBE" w:rsidRDefault="00C90CBE" w:rsidP="00C90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C90CBE" w:rsidRDefault="00C90CBE" w:rsidP="00C90CBE">
      <w:pPr>
        <w:pStyle w:val="Odlomakpopisa"/>
        <w:jc w:val="both"/>
        <w:rPr>
          <w:rFonts w:ascii="Times New Roman" w:hAnsi="Times New Roman"/>
        </w:rPr>
      </w:pPr>
    </w:p>
    <w:p w:rsidR="00C90CBE" w:rsidRDefault="00C90CBE" w:rsidP="00C90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C90CBE" w:rsidRDefault="00C90CBE" w:rsidP="00C90CBE">
      <w:pPr>
        <w:pStyle w:val="Odlomakpopisa"/>
        <w:jc w:val="both"/>
        <w:rPr>
          <w:rFonts w:ascii="Times New Roman" w:hAnsi="Times New Roman"/>
        </w:rPr>
      </w:pPr>
    </w:p>
    <w:p w:rsidR="00C90CBE" w:rsidRDefault="00C90CBE" w:rsidP="00C90CB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C90CBE" w:rsidRDefault="00C90CBE" w:rsidP="00C90CBE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C90CBE" w:rsidRDefault="00C90CBE" w:rsidP="00C90CBE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C90CBE" w:rsidRDefault="00C90CBE" w:rsidP="00C90CBE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C90CBE" w:rsidRDefault="00C90CBE" w:rsidP="00C90CBE">
      <w:pPr>
        <w:spacing w:after="0"/>
        <w:rPr>
          <w:rFonts w:ascii="Times New Roman" w:hAnsi="Times New Roman" w:cs="Times New Roman"/>
          <w:color w:val="auto"/>
        </w:rPr>
      </w:pPr>
    </w:p>
    <w:p w:rsidR="00C90CBE" w:rsidRDefault="00C90CBE" w:rsidP="00C90CBE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C90CBE" w:rsidRDefault="00C90CBE" w:rsidP="00C90CB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C90CBE" w:rsidRDefault="00C90CBE" w:rsidP="00C90CBE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C90CBE" w:rsidRDefault="00C90CBE" w:rsidP="00C90CBE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C90CBE" w:rsidRDefault="00C90CBE" w:rsidP="00C90CBE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C90CBE" w:rsidRDefault="00C90CBE" w:rsidP="00C90CBE">
      <w:pPr>
        <w:rPr>
          <w:color w:val="auto"/>
        </w:rPr>
      </w:pPr>
    </w:p>
    <w:p w:rsidR="00C90CBE" w:rsidRDefault="00C90CBE" w:rsidP="00C90CBE">
      <w:pPr>
        <w:spacing w:after="0" w:line="240" w:lineRule="auto"/>
        <w:rPr>
          <w:color w:val="auto"/>
        </w:rPr>
      </w:pPr>
    </w:p>
    <w:p w:rsidR="002037CE" w:rsidRPr="00A16EBC" w:rsidRDefault="002037CE" w:rsidP="00C82D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sectPr w:rsidR="002037CE" w:rsidRPr="00A16EBC" w:rsidSect="006355EB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FC" w:rsidRDefault="00D63FFC">
      <w:pPr>
        <w:spacing w:after="0" w:line="240" w:lineRule="auto"/>
      </w:pPr>
      <w:r>
        <w:separator/>
      </w:r>
    </w:p>
  </w:endnote>
  <w:endnote w:type="continuationSeparator" w:id="0">
    <w:p w:rsidR="00D63FFC" w:rsidRDefault="00D6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BC" w:rsidRPr="003428B1" w:rsidRDefault="002037CE" w:rsidP="001B037D">
    <w:pPr>
      <w:pStyle w:val="Podnoje"/>
      <w:tabs>
        <w:tab w:val="left" w:pos="3635"/>
      </w:tabs>
      <w:rPr>
        <w:color w:val="80808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D851A" wp14:editId="5067EA98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EBC" w:rsidRPr="00FA7C6C" w:rsidRDefault="002037CE" w:rsidP="001B037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imes New Roman" w:hAnsi="Times New Roman" w:cs="Times New Roman"/>
                              <w:color w:val="C0504D"/>
                              <w:sz w:val="20"/>
                              <w:szCs w:val="20"/>
                            </w:rPr>
                          </w:pPr>
                          <w:r w:rsidRPr="00FA7C6C"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506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A7C6C"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15A5" w:rsidRPr="000E15A5">
                            <w:rPr>
                              <w:rFonts w:ascii="Times New Roman" w:hAnsi="Times New Roman" w:cs="Times New Roman"/>
                              <w:noProof/>
                              <w:color w:val="C0504D"/>
                              <w:sz w:val="20"/>
                              <w:szCs w:val="20"/>
                            </w:rPr>
                            <w:t>6</w:t>
                          </w:r>
                          <w:r w:rsidRPr="00FA7C6C">
                            <w:rPr>
                              <w:rFonts w:ascii="Times New Roman" w:hAnsi="Times New Roman" w:cs="Times New Roman"/>
                              <w:color w:val="C0504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avokutnik 650" o:spid="_x0000_s1026" style="position:absolute;margin-left:537.55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ssTHpu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A16EBC" w:rsidRPr="00FA7C6C" w:rsidRDefault="002037CE" w:rsidP="001B037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imes New Roman" w:hAnsi="Times New Roman" w:cs="Times New Roman"/>
                        <w:color w:val="C0504D"/>
                        <w:sz w:val="20"/>
                        <w:szCs w:val="20"/>
                      </w:rPr>
                    </w:pPr>
                    <w:r w:rsidRPr="00FA7C6C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3506D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FA7C6C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0E15A5" w:rsidRPr="000E15A5">
                      <w:rPr>
                        <w:rFonts w:ascii="Times New Roman" w:hAnsi="Times New Roman" w:cs="Times New Roman"/>
                        <w:noProof/>
                        <w:color w:val="C0504D"/>
                        <w:sz w:val="20"/>
                        <w:szCs w:val="20"/>
                      </w:rPr>
                      <w:t>6</w:t>
                    </w:r>
                    <w:r w:rsidRPr="00FA7C6C">
                      <w:rPr>
                        <w:rFonts w:ascii="Times New Roman" w:hAnsi="Times New Roman" w:cs="Times New Roman"/>
                        <w:color w:val="C0504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FC" w:rsidRDefault="00D63FFC">
      <w:pPr>
        <w:spacing w:after="0" w:line="240" w:lineRule="auto"/>
      </w:pPr>
      <w:r>
        <w:separator/>
      </w:r>
    </w:p>
  </w:footnote>
  <w:footnote w:type="continuationSeparator" w:id="0">
    <w:p w:rsidR="00D63FFC" w:rsidRDefault="00D6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BC" w:rsidRDefault="000E15A5">
    <w:pPr>
      <w:pStyle w:val="Zaglavlje"/>
    </w:pPr>
  </w:p>
  <w:p w:rsidR="00A16EBC" w:rsidRDefault="000E15A5" w:rsidP="001B037D">
    <w:pPr>
      <w:pStyle w:val="Zaglavlje"/>
      <w:ind w:firstLine="708"/>
    </w:pPr>
  </w:p>
  <w:p w:rsidR="00A16EBC" w:rsidRDefault="000E15A5">
    <w:pPr>
      <w:pStyle w:val="Zaglavlje"/>
    </w:pPr>
  </w:p>
  <w:p w:rsidR="00A16EBC" w:rsidRDefault="000E15A5">
    <w:pPr>
      <w:pStyle w:val="Zaglavlje"/>
    </w:pPr>
  </w:p>
  <w:p w:rsidR="00A16EBC" w:rsidRDefault="000E15A5">
    <w:pPr>
      <w:pStyle w:val="Zaglavlje"/>
    </w:pPr>
  </w:p>
  <w:p w:rsidR="00A16EBC" w:rsidRDefault="000E15A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86B"/>
    <w:multiLevelType w:val="hybridMultilevel"/>
    <w:tmpl w:val="CA98D7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E"/>
    <w:rsid w:val="000E15A5"/>
    <w:rsid w:val="001E08E8"/>
    <w:rsid w:val="002037CE"/>
    <w:rsid w:val="00313C59"/>
    <w:rsid w:val="0047705F"/>
    <w:rsid w:val="006825B4"/>
    <w:rsid w:val="007A2430"/>
    <w:rsid w:val="009A35E7"/>
    <w:rsid w:val="00BE51E6"/>
    <w:rsid w:val="00C82DCC"/>
    <w:rsid w:val="00C90CBE"/>
    <w:rsid w:val="00CD6A6B"/>
    <w:rsid w:val="00D611EC"/>
    <w:rsid w:val="00D63FFC"/>
    <w:rsid w:val="00DB052E"/>
    <w:rsid w:val="00E77D20"/>
    <w:rsid w:val="00ED0E9B"/>
    <w:rsid w:val="00F506A1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2037C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2037C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2037CE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2037CE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Default">
    <w:name w:val="Default"/>
    <w:uiPriority w:val="99"/>
    <w:rsid w:val="00203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2037C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2037C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3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2037C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2037C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20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037C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2037CE"/>
    <w:pPr>
      <w:spacing w:after="0" w:line="240" w:lineRule="auto"/>
    </w:pPr>
    <w:rPr>
      <w:rFonts w:ascii="Calibri" w:eastAsia="Times New Roman" w:hAnsi="Calibri" w:cs="Calibri"/>
    </w:rPr>
  </w:style>
  <w:style w:type="paragraph" w:styleId="Odlomakpopisa">
    <w:name w:val="List Paragraph"/>
    <w:basedOn w:val="Normal"/>
    <w:uiPriority w:val="34"/>
    <w:qFormat/>
    <w:rsid w:val="002037CE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Default">
    <w:name w:val="Default"/>
    <w:uiPriority w:val="99"/>
    <w:rsid w:val="00203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2037C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2037C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03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13</cp:revision>
  <dcterms:created xsi:type="dcterms:W3CDTF">2018-11-13T07:35:00Z</dcterms:created>
  <dcterms:modified xsi:type="dcterms:W3CDTF">2021-12-21T12:53:00Z</dcterms:modified>
</cp:coreProperties>
</file>